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4A" w:rsidRDefault="001E60AA">
      <w:pPr>
        <w:sectPr w:rsidR="00FB78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77156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зл 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B784A" w:rsidRDefault="00F331D8">
      <w:pPr>
        <w:spacing w:after="0" w:line="264" w:lineRule="auto"/>
        <w:ind w:left="120"/>
      </w:pPr>
      <w:bookmarkStart w:id="2" w:name="block-117715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784A" w:rsidRDefault="00FB784A">
      <w:pPr>
        <w:spacing w:after="0" w:line="264" w:lineRule="auto"/>
        <w:ind w:left="120"/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</w:t>
      </w:r>
      <w:r w:rsidRPr="001E60AA">
        <w:rPr>
          <w:rFonts w:ascii="Times New Roman" w:hAnsi="Times New Roman"/>
          <w:color w:val="000000"/>
          <w:sz w:val="28"/>
          <w:lang w:val="ru-RU"/>
        </w:rPr>
        <w:t>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</w:t>
      </w:r>
      <w:r w:rsidRPr="001E60AA">
        <w:rPr>
          <w:rFonts w:ascii="Times New Roman" w:hAnsi="Times New Roman"/>
          <w:color w:val="000000"/>
          <w:sz w:val="28"/>
          <w:lang w:val="ru-RU"/>
        </w:rPr>
        <w:t>ого чтения, место в структуре учебного плана, а также подходы к отбору содержания и планируемым результатам.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</w:t>
      </w:r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784A" w:rsidRPr="001E60AA" w:rsidRDefault="00FB784A">
      <w:pPr>
        <w:spacing w:after="0" w:line="264" w:lineRule="auto"/>
        <w:ind w:left="120"/>
        <w:rPr>
          <w:lang w:val="ru-RU"/>
        </w:rPr>
      </w:pPr>
    </w:p>
    <w:p w:rsidR="00FB784A" w:rsidRPr="001E60AA" w:rsidRDefault="00F331D8">
      <w:pPr>
        <w:spacing w:after="0" w:line="264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ОБЩАЯ ХАРАКТЕ</w:t>
      </w:r>
      <w:r w:rsidRPr="001E60AA">
        <w:rPr>
          <w:rFonts w:ascii="Times New Roman" w:hAnsi="Times New Roman"/>
          <w:b/>
          <w:color w:val="000000"/>
          <w:sz w:val="28"/>
          <w:lang w:val="ru-RU"/>
        </w:rPr>
        <w:t>РИСТИКА УЧЕБНОГО ПРЕДМЕТА «ЛИТЕРАТУРНОЕ ЧТЕНИЕ»</w:t>
      </w:r>
    </w:p>
    <w:p w:rsidR="00FB784A" w:rsidRPr="001E60AA" w:rsidRDefault="00FB784A">
      <w:pPr>
        <w:spacing w:after="0" w:line="264" w:lineRule="auto"/>
        <w:ind w:left="120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евые приоритеты духовно-нравственного развития, воспитания и социализации обучающихся, сформулированные в федеральной </w:t>
      </w:r>
      <w:r w:rsidRPr="001E60A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E60A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</w:t>
      </w:r>
      <w:r w:rsidRPr="001E60AA">
        <w:rPr>
          <w:rFonts w:ascii="Times New Roman" w:hAnsi="Times New Roman"/>
          <w:color w:val="000000"/>
          <w:sz w:val="28"/>
          <w:lang w:val="ru-RU"/>
        </w:rPr>
        <w:t>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</w:t>
      </w:r>
      <w:r w:rsidRPr="001E60AA">
        <w:rPr>
          <w:rFonts w:ascii="Times New Roman" w:hAnsi="Times New Roman"/>
          <w:color w:val="000000"/>
          <w:sz w:val="28"/>
          <w:lang w:val="ru-RU"/>
        </w:rPr>
        <w:t>о-нравственного развития обучающихся.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чтения, способов и приёмов работы с различными видами текстов и книгой, знакомство с детской </w:t>
      </w:r>
      <w:r w:rsidRPr="001E60AA">
        <w:rPr>
          <w:rFonts w:ascii="Times New Roman" w:hAnsi="Times New Roman"/>
          <w:color w:val="000000"/>
          <w:sz w:val="28"/>
          <w:lang w:val="ru-RU"/>
        </w:rPr>
        <w:t>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B784A" w:rsidRPr="001E60AA" w:rsidRDefault="00F331D8">
      <w:pPr>
        <w:spacing w:after="0" w:line="264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  <w:r w:rsidRPr="001E60AA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FB784A" w:rsidRPr="001E60AA" w:rsidRDefault="00FB784A">
      <w:pPr>
        <w:spacing w:after="0" w:line="264" w:lineRule="auto"/>
        <w:ind w:left="120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повседневной жизни, эмоционально откликающегося на прослушанное или прочитанное произведение.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</w:t>
      </w:r>
      <w:r w:rsidRPr="001E60AA">
        <w:rPr>
          <w:rFonts w:ascii="Times New Roman" w:hAnsi="Times New Roman"/>
          <w:color w:val="000000"/>
          <w:sz w:val="28"/>
          <w:lang w:val="ru-RU"/>
        </w:rPr>
        <w:t>турного чтения станут фундаментом обучения на уровне основного общего образования, а также будут востребованы в жизни.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систематическому чтению и слушанию художественной литературы и произведений устного народного творчества;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</w:t>
      </w:r>
      <w:r w:rsidRPr="001E60AA">
        <w:rPr>
          <w:rFonts w:ascii="Times New Roman" w:hAnsi="Times New Roman"/>
          <w:color w:val="000000"/>
          <w:sz w:val="28"/>
          <w:lang w:val="ru-RU"/>
        </w:rPr>
        <w:t>тного народного творчества для всестороннего развития личности человека;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</w:t>
      </w:r>
      <w:r w:rsidRPr="001E60AA">
        <w:rPr>
          <w:rFonts w:ascii="Times New Roman" w:hAnsi="Times New Roman"/>
          <w:color w:val="000000"/>
          <w:sz w:val="28"/>
          <w:lang w:val="ru-RU"/>
        </w:rPr>
        <w:t>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784A" w:rsidRPr="001E60AA" w:rsidRDefault="00F331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понимание и использование информации </w:t>
      </w:r>
    </w:p>
    <w:p w:rsidR="00FB784A" w:rsidRDefault="00F331D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</w:t>
      </w:r>
      <w:r w:rsidRPr="001E60AA">
        <w:rPr>
          <w:rFonts w:ascii="Times New Roman" w:hAnsi="Times New Roman"/>
          <w:color w:val="000000"/>
          <w:sz w:val="28"/>
          <w:lang w:val="ru-RU"/>
        </w:rPr>
        <w:t>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</w:t>
      </w:r>
      <w:r w:rsidRPr="001E60AA">
        <w:rPr>
          <w:rFonts w:ascii="Times New Roman" w:hAnsi="Times New Roman"/>
          <w:color w:val="000000"/>
          <w:sz w:val="28"/>
          <w:lang w:val="ru-RU"/>
        </w:rPr>
        <w:t>ающихся представителей мировой детской литературы</w:t>
      </w:r>
      <w:r w:rsidRPr="001E60AA">
        <w:rPr>
          <w:rFonts w:ascii="Times New Roman" w:hAnsi="Times New Roman"/>
          <w:color w:val="FF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</w:t>
      </w:r>
      <w:r w:rsidRPr="001E60AA">
        <w:rPr>
          <w:rFonts w:ascii="Times New Roman" w:hAnsi="Times New Roman"/>
          <w:color w:val="000000"/>
          <w:sz w:val="28"/>
          <w:lang w:val="ru-RU"/>
        </w:rPr>
        <w:t>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</w:t>
      </w:r>
      <w:r w:rsidRPr="001E60AA">
        <w:rPr>
          <w:rFonts w:ascii="Times New Roman" w:hAnsi="Times New Roman"/>
          <w:color w:val="000000"/>
          <w:sz w:val="28"/>
          <w:lang w:val="ru-RU"/>
        </w:rPr>
        <w:t>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784A" w:rsidRPr="001E60AA" w:rsidRDefault="00F331D8">
      <w:pPr>
        <w:spacing w:after="0" w:line="264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B784A" w:rsidRPr="001E60AA" w:rsidRDefault="00FB784A">
      <w:pPr>
        <w:spacing w:after="0" w:line="264" w:lineRule="auto"/>
        <w:ind w:left="120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1E60AA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1E60A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1E60A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FB784A" w:rsidRPr="001E60AA" w:rsidRDefault="00FB784A">
      <w:pPr>
        <w:rPr>
          <w:lang w:val="ru-RU"/>
        </w:rPr>
        <w:sectPr w:rsidR="00FB784A" w:rsidRPr="001E60AA">
          <w:pgSz w:w="11906" w:h="16383"/>
          <w:pgMar w:top="1134" w:right="850" w:bottom="1134" w:left="1701" w:header="720" w:footer="720" w:gutter="0"/>
          <w:cols w:space="720"/>
        </w:sect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bookmarkStart w:id="4" w:name="block-11771563"/>
      <w:bookmarkEnd w:id="2"/>
      <w:r w:rsidRPr="001E60A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1E60AA">
        <w:rPr>
          <w:lang w:val="ru-RU"/>
        </w:rPr>
        <w:instrText xml:space="preserve"> </w:instrText>
      </w:r>
      <w:r>
        <w:instrText>HYPERLINK</w:instrText>
      </w:r>
      <w:r w:rsidRPr="001E60AA">
        <w:rPr>
          <w:lang w:val="ru-RU"/>
        </w:rPr>
        <w:instrText xml:space="preserve"> \</w:instrText>
      </w:r>
      <w:r>
        <w:instrText>l</w:instrText>
      </w:r>
      <w:r w:rsidRPr="001E60AA">
        <w:rPr>
          <w:lang w:val="ru-RU"/>
        </w:rPr>
        <w:instrText xml:space="preserve"> "_</w:instrText>
      </w:r>
      <w:r>
        <w:instrText>ftn</w:instrText>
      </w:r>
      <w:r w:rsidRPr="001E60AA">
        <w:rPr>
          <w:lang w:val="ru-RU"/>
        </w:rPr>
        <w:instrText>1" \</w:instrText>
      </w:r>
      <w:r>
        <w:instrText>h</w:instrText>
      </w:r>
      <w:r w:rsidRPr="001E60AA">
        <w:rPr>
          <w:lang w:val="ru-RU"/>
        </w:rPr>
        <w:instrText xml:space="preserve"> </w:instrText>
      </w:r>
      <w:r>
        <w:fldChar w:fldCharType="separate"/>
      </w:r>
      <w:r w:rsidRPr="001E60AA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1E60AA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1E60AA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1E60AA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1E60AA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1E60AA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6" w:name="192040c8-9be0-4bcc-9f47-45c543c4cd5f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1E60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1E60AA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1E60AA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1E60AA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E60AA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1E60AA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1E60AA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1E60AA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1E60AA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1E60AA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1E60A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1E60AA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1E60AA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1E60AA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1E60AA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1E60A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1E60AA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1E60A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1E60AA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1E60AA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B784A" w:rsidRPr="001E60AA" w:rsidRDefault="00F33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1E60AA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FB784A" w:rsidRPr="001E60AA" w:rsidRDefault="00F33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B784A" w:rsidRPr="001E60AA" w:rsidRDefault="00F33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1E60AA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84A" w:rsidRPr="001E60AA" w:rsidRDefault="00F33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B784A" w:rsidRPr="001E60AA" w:rsidRDefault="00F33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1E60AA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B784A" w:rsidRPr="001E60AA" w:rsidRDefault="00F33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B784A" w:rsidRPr="001E60AA" w:rsidRDefault="00F33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1E60AA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FB784A" w:rsidRPr="001E60AA" w:rsidRDefault="00F33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84A" w:rsidRPr="001E60AA" w:rsidRDefault="00F33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1E60AA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FB784A" w:rsidRPr="001E60AA" w:rsidRDefault="00F33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B784A" w:rsidRPr="001E60AA" w:rsidRDefault="00F33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784A" w:rsidRPr="001E60AA" w:rsidRDefault="00F33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B784A" w:rsidRPr="001E60AA" w:rsidRDefault="00F33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1E60AA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1E60AA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1E60AA">
        <w:rPr>
          <w:rFonts w:ascii="Times New Roman" w:hAnsi="Times New Roman"/>
          <w:color w:val="000000"/>
          <w:sz w:val="28"/>
          <w:lang w:val="ru-RU"/>
        </w:rPr>
        <w:t>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1E60AA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1E60AA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1E60AA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1E60AA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1E60A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1E60A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1E60AA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1E60AA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1E60A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E60A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1E60AA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1E60AA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1E60AA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E60AA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1E60AA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1E60AA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1E60AA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1E60A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1E60AA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1E60AA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1E60A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1E60A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1E60AA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1E60AA">
        <w:rPr>
          <w:rFonts w:ascii="Times New Roman" w:hAnsi="Times New Roman"/>
          <w:color w:val="000000"/>
          <w:sz w:val="28"/>
          <w:lang w:val="ru-RU"/>
        </w:rPr>
        <w:t>). Хар</w:t>
      </w:r>
      <w:r w:rsidRPr="001E60AA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E60A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1E60AA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1E60AA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1E60AA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1E60AA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1E60AA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1E60AA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B784A" w:rsidRPr="001E60AA" w:rsidRDefault="00F33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1E60AA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1E60AA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FB784A" w:rsidRPr="001E60AA" w:rsidRDefault="00F33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B784A" w:rsidRPr="001E60AA" w:rsidRDefault="00F33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B784A" w:rsidRPr="001E60AA" w:rsidRDefault="00F33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1E60AA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FB784A" w:rsidRPr="001E60AA" w:rsidRDefault="00F33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B784A" w:rsidRPr="001E60AA" w:rsidRDefault="00F33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1E60AA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FB784A" w:rsidRDefault="00F331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B784A" w:rsidRPr="001E60AA" w:rsidRDefault="00F33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B784A" w:rsidRPr="001E60AA" w:rsidRDefault="00F33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1E60AA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FB784A" w:rsidRDefault="00F331D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B784A" w:rsidRPr="001E60AA" w:rsidRDefault="00F33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FB784A" w:rsidRPr="001E60AA" w:rsidRDefault="00F33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84A" w:rsidRPr="001E60AA" w:rsidRDefault="00F33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B784A" w:rsidRPr="001E60AA" w:rsidRDefault="00F33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B784A" w:rsidRPr="001E60AA" w:rsidRDefault="00F33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1E60AA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FB784A" w:rsidRDefault="00F331D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B784A" w:rsidRPr="001E60AA" w:rsidRDefault="00F33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784A" w:rsidRPr="001E60AA" w:rsidRDefault="00F33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B784A" w:rsidRPr="001E60AA" w:rsidRDefault="00F33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1E60AA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E60AA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1E60AA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1E60A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1E60AA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1E60AA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1E60A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1E60A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1E60AA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1E60AA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E60AA">
        <w:rPr>
          <w:rFonts w:ascii="Times New Roman" w:hAnsi="Times New Roman"/>
          <w:color w:val="000000"/>
          <w:sz w:val="28"/>
          <w:lang w:val="ru-RU"/>
        </w:rPr>
        <w:t>А. С.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1E60A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1E60AA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1E60AA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1E60A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1E60AA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1E60A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1E60AA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1E60A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1E60AA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1E60AA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1E60AA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E60AA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1E60A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1E60A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1E60AA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1E60AA">
        <w:rPr>
          <w:rFonts w:ascii="Times New Roman" w:hAnsi="Times New Roman"/>
          <w:color w:val="000000"/>
          <w:sz w:val="28"/>
          <w:lang w:val="ru-RU"/>
        </w:rPr>
        <w:t>и друг</w:t>
      </w:r>
      <w:r w:rsidRPr="001E60AA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1E60A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1E60A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1E60A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E60AA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1E60AA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1E60A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E60A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1E60AA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1E60AA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1E60A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1E60AA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1E60AA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1E60A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1E60AA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1E60A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1E60AA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1E60AA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1E60A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1E60A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1E60A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1E60AA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1E60AA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1E60AA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1E60AA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1E60AA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FB784A" w:rsidRPr="001E60AA" w:rsidRDefault="00F33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E60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1E60AA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FB784A" w:rsidRDefault="00F331D8">
      <w:pPr>
        <w:numPr>
          <w:ilvl w:val="0"/>
          <w:numId w:val="13"/>
        </w:numPr>
        <w:spacing w:after="0" w:line="264" w:lineRule="auto"/>
        <w:jc w:val="both"/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FB784A" w:rsidRPr="001E60AA" w:rsidRDefault="00F33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1E60AA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FB784A" w:rsidRPr="001E60AA" w:rsidRDefault="00F33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84A" w:rsidRPr="001E60AA" w:rsidRDefault="00F33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1E60AA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FB784A" w:rsidRPr="001E60AA" w:rsidRDefault="00F33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B784A" w:rsidRPr="001E60AA" w:rsidRDefault="00F33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B784A" w:rsidRPr="001E60AA" w:rsidRDefault="00F33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B784A" w:rsidRPr="001E60AA" w:rsidRDefault="00F33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1E60AA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84A" w:rsidRPr="001E60AA" w:rsidRDefault="00F33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B784A" w:rsidRPr="001E60AA" w:rsidRDefault="00F33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оц</w:t>
      </w:r>
      <w:r w:rsidRPr="001E60AA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FB784A" w:rsidRPr="001E60AA" w:rsidRDefault="00F33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1E60AA">
        <w:rPr>
          <w:rFonts w:ascii="Times New Roman" w:hAnsi="Times New Roman"/>
          <w:color w:val="000000"/>
          <w:sz w:val="28"/>
          <w:lang w:val="ru-RU"/>
        </w:rPr>
        <w:t>:</w:t>
      </w:r>
    </w:p>
    <w:p w:rsidR="00FB784A" w:rsidRPr="001E60AA" w:rsidRDefault="00F33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B784A" w:rsidRPr="001E60AA" w:rsidRDefault="00F33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1E60AA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FB784A" w:rsidRPr="001E60AA" w:rsidRDefault="00F33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1E60AA">
        <w:rPr>
          <w:rFonts w:ascii="Times New Roman" w:hAnsi="Times New Roman"/>
          <w:color w:val="000000"/>
          <w:sz w:val="28"/>
          <w:lang w:val="ru-RU"/>
        </w:rPr>
        <w:t>и д</w:t>
      </w:r>
      <w:r w:rsidRPr="001E60AA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1E60A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1E60AA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E60A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1E60A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E60AA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1E60AA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E60A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1E60AA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1E60A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1E60A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1E60A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1E60A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1E60A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E60AA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1E60AA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1E60AA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1E60A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1E60A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1E60AA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1E60A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1E60A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1E60A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1E60AA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1E60AA">
        <w:rPr>
          <w:rFonts w:ascii="Times New Roman" w:hAnsi="Times New Roman"/>
          <w:color w:val="000000"/>
          <w:sz w:val="28"/>
          <w:lang w:val="ru-RU"/>
        </w:rPr>
        <w:t>(</w:t>
      </w:r>
      <w:r w:rsidRPr="001E60AA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1E60A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1E60AA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1E60A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1E60AA">
        <w:rPr>
          <w:rFonts w:ascii="Times New Roman" w:hAnsi="Times New Roman"/>
          <w:color w:val="000000"/>
          <w:sz w:val="28"/>
          <w:lang w:val="ru-RU"/>
        </w:rPr>
        <w:t>ти.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1E60A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1E60AA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1E60A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1E60A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1E60AA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1E60AA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1E60A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1E60AA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1E60A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1E60A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1E60A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1E60AA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1E60AA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1E60A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1E60A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1E60A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1E60A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1E60A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1E60AA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1E60A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1E60A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1E60A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1E60A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1E60A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1E60A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1E60A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1E60A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1E60AA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1E60AA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1E60A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1E60AA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1E60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1E60A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1E60AA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1E60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1E60AA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1E60AA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1E60AA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1E60AA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1E60AA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1E60AA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B784A" w:rsidRPr="001E60AA" w:rsidRDefault="00F33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1E60AA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1E60AA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1E60AA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1E60AA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E60AA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FB784A" w:rsidRPr="001E60AA" w:rsidRDefault="00F33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FB784A" w:rsidRPr="001E60AA" w:rsidRDefault="00F33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1E60AA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FB784A" w:rsidRPr="001E60AA" w:rsidRDefault="00F33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B784A" w:rsidRPr="001E60AA" w:rsidRDefault="00F33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1E60AA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FB784A" w:rsidRPr="001E60AA" w:rsidRDefault="00F33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1E60AA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FB784A" w:rsidRPr="001E60AA" w:rsidRDefault="00F33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FB784A" w:rsidRDefault="00F331D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B784A" w:rsidRPr="001E60AA" w:rsidRDefault="00F33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1E60AA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E60AA">
        <w:rPr>
          <w:lang w:val="ru-RU"/>
        </w:rPr>
        <w:instrText xml:space="preserve"> </w:instrText>
      </w:r>
      <w:r>
        <w:instrText>HYPERLINK</w:instrText>
      </w:r>
      <w:r w:rsidRPr="001E60AA">
        <w:rPr>
          <w:lang w:val="ru-RU"/>
        </w:rPr>
        <w:instrText xml:space="preserve"> \</w:instrText>
      </w:r>
      <w:r>
        <w:instrText>l</w:instrText>
      </w:r>
      <w:r w:rsidRPr="001E60AA">
        <w:rPr>
          <w:lang w:val="ru-RU"/>
        </w:rPr>
        <w:instrText xml:space="preserve"> "_</w:instrText>
      </w:r>
      <w:r>
        <w:instrText>ftnref</w:instrText>
      </w:r>
      <w:r w:rsidRPr="001E60AA">
        <w:rPr>
          <w:lang w:val="ru-RU"/>
        </w:rPr>
        <w:instrText>1" \</w:instrText>
      </w:r>
      <w:r>
        <w:instrText>h</w:instrText>
      </w:r>
      <w:r w:rsidRPr="001E60AA">
        <w:rPr>
          <w:lang w:val="ru-RU"/>
        </w:rPr>
        <w:instrText xml:space="preserve"> </w:instrText>
      </w:r>
      <w:r>
        <w:fldChar w:fldCharType="separate"/>
      </w:r>
      <w:r w:rsidRPr="001E60A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1E60A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1E60AA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FB784A" w:rsidRPr="001E60AA" w:rsidRDefault="00FB784A">
      <w:pPr>
        <w:rPr>
          <w:lang w:val="ru-RU"/>
        </w:rPr>
        <w:sectPr w:rsidR="00FB784A" w:rsidRPr="001E60AA">
          <w:pgSz w:w="11906" w:h="16383"/>
          <w:pgMar w:top="1134" w:right="850" w:bottom="1134" w:left="1701" w:header="720" w:footer="720" w:gutter="0"/>
          <w:cols w:space="720"/>
        </w:sect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bookmarkStart w:id="86" w:name="block-11771567"/>
      <w:bookmarkEnd w:id="4"/>
      <w:r w:rsidRPr="001E60A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E60A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E60A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1E60AA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1E60AA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B784A" w:rsidRPr="001E60AA" w:rsidRDefault="00F33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1E60AA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784A" w:rsidRPr="001E60AA" w:rsidRDefault="00F33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1E60AA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1E60AA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FB784A" w:rsidRPr="001E60AA" w:rsidRDefault="00F33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B784A" w:rsidRPr="001E60AA" w:rsidRDefault="00F33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освое</w:t>
      </w:r>
      <w:r w:rsidRPr="001E60AA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1E60AA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FB784A" w:rsidRPr="001E60AA" w:rsidRDefault="00F33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784A" w:rsidRPr="001E60AA" w:rsidRDefault="00F33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1E60AA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FB784A" w:rsidRPr="001E60AA" w:rsidRDefault="00F33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B784A" w:rsidRPr="001E60AA" w:rsidRDefault="00F33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784A" w:rsidRPr="001E60AA" w:rsidRDefault="00F33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1E60AA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FB784A" w:rsidRPr="001E60AA" w:rsidRDefault="00F33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B784A" w:rsidRPr="001E60AA" w:rsidRDefault="00F331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1E60AA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B784A" w:rsidRPr="001E60AA" w:rsidRDefault="00F331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1E60AA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FB784A" w:rsidRPr="001E60AA" w:rsidRDefault="00F331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B784A" w:rsidRPr="001E60AA" w:rsidRDefault="00F331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1E60AA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FB784A" w:rsidRPr="001E60AA" w:rsidRDefault="00F331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B784A" w:rsidRPr="001E60AA" w:rsidRDefault="00F331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1E60AA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1E60AA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1E60AA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1E60AA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FB784A" w:rsidRPr="001E60AA" w:rsidRDefault="00F331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1E60AA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1E60AA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1E60AA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FB784A" w:rsidRPr="001E60AA" w:rsidRDefault="00F331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B784A" w:rsidRDefault="00F331D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B784A" w:rsidRPr="001E60AA" w:rsidRDefault="00F331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784A" w:rsidRPr="001E60AA" w:rsidRDefault="00F331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784A" w:rsidRPr="001E60AA" w:rsidRDefault="00F331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1E60AA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784A" w:rsidRPr="001E60AA" w:rsidRDefault="00F331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784A" w:rsidRPr="001E60AA" w:rsidRDefault="00F331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E60A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E60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1E60AA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1E60AA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784A" w:rsidRDefault="00F331D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B784A" w:rsidRPr="001E60AA" w:rsidRDefault="00F331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1E60A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B784A" w:rsidRPr="001E60AA" w:rsidRDefault="00F331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784A" w:rsidRDefault="00F331D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B784A" w:rsidRDefault="00F331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FB784A" w:rsidRPr="001E60AA" w:rsidRDefault="00F331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B784A" w:rsidRPr="001E60AA" w:rsidRDefault="00F331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784A" w:rsidRDefault="00F331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1E60AA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1E60AA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784A" w:rsidRPr="001E60AA" w:rsidRDefault="00F331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1E60AA">
        <w:rPr>
          <w:rFonts w:ascii="Times New Roman" w:hAnsi="Times New Roman"/>
          <w:color w:val="000000"/>
          <w:sz w:val="28"/>
          <w:lang w:val="ru-RU"/>
        </w:rPr>
        <w:t>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left="120"/>
        <w:jc w:val="both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331D8">
      <w:pPr>
        <w:spacing w:after="0" w:line="264" w:lineRule="auto"/>
        <w:ind w:firstLine="600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1E60AA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Default="00F33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1E60AA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1E60AA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1E60AA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1E60AA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1E60AA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1E60AA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1E60AA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FB784A" w:rsidRDefault="00F331D8">
      <w:pPr>
        <w:numPr>
          <w:ilvl w:val="0"/>
          <w:numId w:val="34"/>
        </w:numPr>
        <w:spacing w:after="0" w:line="264" w:lineRule="auto"/>
        <w:jc w:val="both"/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1E60AA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FB784A" w:rsidRPr="001E60AA" w:rsidRDefault="00F331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B784A" w:rsidRDefault="00F33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1E60AA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1E60AA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1E60AA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опи</w:t>
      </w:r>
      <w:r w:rsidRPr="001E60AA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1E60AA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1E60AA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1E60AA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1E60AA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1E60AA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784A" w:rsidRPr="001E60AA" w:rsidRDefault="00F331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1E60AA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FB784A" w:rsidRDefault="00F33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1E60AA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1E60AA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</w:t>
      </w:r>
      <w:r w:rsidRPr="001E60AA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1E60AA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1E60AA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1E60AA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1E60AA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1E60AA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1E60AA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1E60AA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уча</w:t>
      </w:r>
      <w:r w:rsidRPr="001E60AA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1E60AA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1E60AA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1E60AA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1E60AA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1E60AA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FB784A" w:rsidRPr="001E60AA" w:rsidRDefault="00F331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FB784A" w:rsidRDefault="00F33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1E60AA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1E60AA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1E60AA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1E60AA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1E60AA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E60AA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1E60AA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1E60AA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1E60AA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1E60AA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1E60AA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сочи</w:t>
      </w:r>
      <w:r w:rsidRPr="001E60AA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1E60AA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784A" w:rsidRPr="001E60AA" w:rsidRDefault="00F331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60A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1E60AA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B784A" w:rsidRPr="001E60AA" w:rsidRDefault="00FB784A">
      <w:pPr>
        <w:spacing w:after="0" w:line="264" w:lineRule="auto"/>
        <w:ind w:left="120"/>
        <w:jc w:val="both"/>
        <w:rPr>
          <w:lang w:val="ru-RU"/>
        </w:rPr>
      </w:pPr>
    </w:p>
    <w:p w:rsidR="00FB784A" w:rsidRPr="001E60AA" w:rsidRDefault="00FB784A">
      <w:pPr>
        <w:rPr>
          <w:lang w:val="ru-RU"/>
        </w:rPr>
        <w:sectPr w:rsidR="00FB784A" w:rsidRPr="001E60AA">
          <w:pgSz w:w="11906" w:h="16383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bookmarkStart w:id="87" w:name="block-11771566"/>
      <w:bookmarkEnd w:id="86"/>
      <w:r w:rsidRPr="001E6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E60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E60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E60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E60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Pr="001E60AA" w:rsidRDefault="00F331D8">
      <w:pPr>
        <w:spacing w:after="0"/>
        <w:ind w:left="120"/>
        <w:rPr>
          <w:lang w:val="ru-RU"/>
        </w:rPr>
      </w:pPr>
      <w:bookmarkStart w:id="88" w:name="block-11771570"/>
      <w:bookmarkEnd w:id="87"/>
      <w:r w:rsidRPr="001E6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B784A" w:rsidRDefault="00F331D8">
      <w:pPr>
        <w:spacing w:after="0"/>
        <w:ind w:left="120"/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E60A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</w:rPr>
              <w:t>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У,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>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Проведение звукового анализа слов с буквами Л, л. Согласные звуки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Проведение звукового анализа слов с буквами В,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П, п. Проведение звукового анализа слов с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М, м. Закрепление сведений о букве М. Обобщение изученного о буквах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Сутеев "Дядя Миша". Чередование звонких и глухих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Железников "История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А.Л.Барто "В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Ё, ё. 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Щ, щ. Проведение звукового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В. Д.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анализ статьи В. Н. Крупина «Первоучители словенские».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отрывка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текстов М.М. Пришвина "Предмайское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Чтение рассказов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1E60A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«У страха глаза велики»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Диалоги героев в русской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 И. Тютчева "Есть в осени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 главной мысли (идеи) и темы произведений о Родине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 к сказках А.С. Пушкина,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литературы. Мораль басни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меньших»: составление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 стихотворении В.Д. Берестова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мысли рассказа Е.И. Чарушина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Г.А. Скребицкого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(авторской) сказки В.И.Даля «Девочка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 ролям (инсценировка) сказки К.И. Чуковский "Федорино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Н. Н.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В.А.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"Хорошее"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рассказа В. А.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например, А.П. Чехов «Весной»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произведениях О.И. Высотской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наших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Шутливое искажение действительности. На примере произведения А. И. Введенского "Учёный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На примере произведения Э. Н.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Джек ходил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«Кот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E60A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 п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сказки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основа изменения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E60A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0AA" w:rsidRPr="001E60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Pr="001E60AA" w:rsidRDefault="00F331D8">
      <w:pPr>
        <w:spacing w:after="0"/>
        <w:ind w:left="120"/>
        <w:rPr>
          <w:lang w:val="ru-RU"/>
        </w:rPr>
      </w:pPr>
      <w:bookmarkStart w:id="89" w:name="block-11771568"/>
      <w:bookmarkEnd w:id="88"/>
      <w:r w:rsidRPr="001E6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B784A" w:rsidRDefault="00F331D8">
      <w:pPr>
        <w:spacing w:after="0"/>
        <w:ind w:left="120"/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E60A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урок.Чтение небольших произведений о животных Н.И.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3"/>
        <w:gridCol w:w="4441"/>
        <w:gridCol w:w="1221"/>
        <w:gridCol w:w="1841"/>
        <w:gridCol w:w="1910"/>
        <w:gridCol w:w="1423"/>
        <w:gridCol w:w="2221"/>
      </w:tblGrid>
      <w:tr w:rsidR="001E60A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темы Родина в произведении И.С. Никитина «Русь»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К.Г.Паустовского «Мещёрская сторона»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раздела «Фольклор»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о родной природе»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учиться надоело»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писателей. на выбор, например, В.Г. Сутеев «Кто лучше?»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фольклорными (народными)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 народная сказка «Мышь и воробей»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Pr="001E60AA" w:rsidRDefault="00F331D8">
            <w:pPr>
              <w:spacing w:after="0"/>
              <w:ind w:left="135"/>
              <w:rPr>
                <w:lang w:val="ru-RU"/>
              </w:rPr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 w:rsidRPr="001E6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произведениях О.И. Высотской «Одуванчик» и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«Золотой луг»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Ю.Мориц «Хохотальная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путаница»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E60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и </w:t>
            </w:r>
            <w:r>
              <w:rPr>
                <w:rFonts w:ascii="Times New Roman" w:hAnsi="Times New Roman"/>
                <w:color w:val="000000"/>
                <w:sz w:val="24"/>
              </w:rPr>
              <w:t>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</w:t>
            </w:r>
            <w:r>
              <w:rPr>
                <w:rFonts w:ascii="Times New Roman" w:hAnsi="Times New Roman"/>
                <w:color w:val="000000"/>
                <w:sz w:val="24"/>
              </w:rPr>
              <w:t>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/m.edsoo.ru/8bc4d784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</w:t>
            </w:r>
            <w:r>
              <w:rPr>
                <w:rFonts w:ascii="Times New Roman" w:hAnsi="Times New Roman"/>
                <w:color w:val="000000"/>
                <w:sz w:val="24"/>
              </w:rPr>
              <w:t>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33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E60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4A" w:rsidRDefault="00FB7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4A" w:rsidRDefault="00FB784A"/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</w:tr>
      <w:tr w:rsidR="001E60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84A" w:rsidRDefault="00FB78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E6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84A" w:rsidRDefault="00F33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84A" w:rsidRDefault="00FB784A"/>
        </w:tc>
      </w:tr>
    </w:tbl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Default="00FB784A">
      <w:pPr>
        <w:sectPr w:rsidR="00FB7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84A" w:rsidRPr="001E60AA" w:rsidRDefault="00F331D8">
      <w:pPr>
        <w:spacing w:after="0"/>
        <w:ind w:left="120"/>
        <w:rPr>
          <w:lang w:val="ru-RU"/>
        </w:rPr>
      </w:pPr>
      <w:bookmarkStart w:id="90" w:name="block-11771569"/>
      <w:bookmarkEnd w:id="89"/>
      <w:r w:rsidRPr="001E60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784A" w:rsidRPr="001E60AA" w:rsidRDefault="00F331D8">
      <w:pPr>
        <w:spacing w:after="0" w:line="480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784A" w:rsidRPr="001E60AA" w:rsidRDefault="00F331D8">
      <w:pPr>
        <w:spacing w:after="0" w:line="480" w:lineRule="auto"/>
        <w:ind w:left="120"/>
        <w:rPr>
          <w:lang w:val="ru-RU"/>
        </w:rPr>
      </w:pPr>
      <w:bookmarkStart w:id="91" w:name="affad5d6-e7c5-4217-a5f0-770d8e0e87a8"/>
      <w:r w:rsidRPr="001E60AA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</w:t>
      </w:r>
      <w:r w:rsidRPr="001E60AA">
        <w:rPr>
          <w:rFonts w:ascii="Times New Roman" w:hAnsi="Times New Roman"/>
          <w:color w:val="000000"/>
          <w:sz w:val="28"/>
          <w:lang w:val="ru-RU"/>
        </w:rPr>
        <w:t xml:space="preserve"> другие, Акционерное общество «Издательство «Просвещение»</w:t>
      </w:r>
      <w:bookmarkEnd w:id="91"/>
    </w:p>
    <w:p w:rsidR="00FB784A" w:rsidRPr="001E60AA" w:rsidRDefault="00FB784A">
      <w:pPr>
        <w:spacing w:after="0" w:line="480" w:lineRule="auto"/>
        <w:ind w:left="120"/>
        <w:rPr>
          <w:lang w:val="ru-RU"/>
        </w:rPr>
      </w:pPr>
    </w:p>
    <w:p w:rsidR="00FB784A" w:rsidRPr="001E60AA" w:rsidRDefault="00FB784A">
      <w:pPr>
        <w:spacing w:after="0"/>
        <w:ind w:left="120"/>
        <w:rPr>
          <w:lang w:val="ru-RU"/>
        </w:rPr>
      </w:pPr>
    </w:p>
    <w:p w:rsidR="00FB784A" w:rsidRPr="001E60AA" w:rsidRDefault="00F331D8">
      <w:pPr>
        <w:spacing w:after="0" w:line="480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784A" w:rsidRPr="001E60AA" w:rsidRDefault="00F331D8">
      <w:pPr>
        <w:spacing w:after="0" w:line="480" w:lineRule="auto"/>
        <w:ind w:left="120"/>
        <w:rPr>
          <w:lang w:val="ru-RU"/>
        </w:rPr>
      </w:pPr>
      <w:bookmarkStart w:id="92" w:name="d455677a-27ca-4068-ae57-28f9d9f99a29"/>
      <w:r w:rsidRPr="001E60AA">
        <w:rPr>
          <w:rFonts w:ascii="Times New Roman" w:hAnsi="Times New Roman"/>
          <w:color w:val="000000"/>
          <w:sz w:val="28"/>
          <w:lang w:val="ru-RU"/>
        </w:rPr>
        <w:t>разработки. поурочные планы</w:t>
      </w:r>
      <w:bookmarkEnd w:id="92"/>
    </w:p>
    <w:p w:rsidR="00FB784A" w:rsidRPr="001E60AA" w:rsidRDefault="00FB784A">
      <w:pPr>
        <w:spacing w:after="0"/>
        <w:ind w:left="120"/>
        <w:rPr>
          <w:lang w:val="ru-RU"/>
        </w:rPr>
      </w:pPr>
    </w:p>
    <w:p w:rsidR="00FB784A" w:rsidRPr="001E60AA" w:rsidRDefault="00F331D8">
      <w:pPr>
        <w:spacing w:after="0" w:line="480" w:lineRule="auto"/>
        <w:ind w:left="120"/>
        <w:rPr>
          <w:lang w:val="ru-RU"/>
        </w:rPr>
      </w:pPr>
      <w:r w:rsidRPr="001E6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784A" w:rsidRDefault="00F331D8">
      <w:pPr>
        <w:spacing w:after="0" w:line="480" w:lineRule="auto"/>
        <w:ind w:left="120"/>
      </w:pPr>
      <w:bookmarkStart w:id="93" w:name="ead47bee-61c2-4353-b0fd-07c1eef54e3f"/>
      <w:r>
        <w:rPr>
          <w:rFonts w:ascii="Times New Roman" w:hAnsi="Times New Roman"/>
          <w:color w:val="000000"/>
          <w:sz w:val="28"/>
        </w:rPr>
        <w:t>Учи.ру</w:t>
      </w:r>
      <w:bookmarkEnd w:id="93"/>
    </w:p>
    <w:p w:rsidR="00FB784A" w:rsidRDefault="00FB784A">
      <w:pPr>
        <w:sectPr w:rsidR="00FB784A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F331D8" w:rsidRDefault="00F331D8"/>
    <w:sectPr w:rsidR="00F33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99D"/>
    <w:multiLevelType w:val="multilevel"/>
    <w:tmpl w:val="6DDE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75E76"/>
    <w:multiLevelType w:val="multilevel"/>
    <w:tmpl w:val="2C202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71645"/>
    <w:multiLevelType w:val="multilevel"/>
    <w:tmpl w:val="238A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27041"/>
    <w:multiLevelType w:val="multilevel"/>
    <w:tmpl w:val="5B3E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97D71"/>
    <w:multiLevelType w:val="multilevel"/>
    <w:tmpl w:val="3D3C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A643D"/>
    <w:multiLevelType w:val="multilevel"/>
    <w:tmpl w:val="8F70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B5D96"/>
    <w:multiLevelType w:val="multilevel"/>
    <w:tmpl w:val="3030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CD7851"/>
    <w:multiLevelType w:val="multilevel"/>
    <w:tmpl w:val="03F05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26080"/>
    <w:multiLevelType w:val="multilevel"/>
    <w:tmpl w:val="9B16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45C92"/>
    <w:multiLevelType w:val="multilevel"/>
    <w:tmpl w:val="2F96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25338"/>
    <w:multiLevelType w:val="multilevel"/>
    <w:tmpl w:val="8AD20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21DB2"/>
    <w:multiLevelType w:val="multilevel"/>
    <w:tmpl w:val="CA22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4ABB"/>
    <w:multiLevelType w:val="multilevel"/>
    <w:tmpl w:val="52E23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322262"/>
    <w:multiLevelType w:val="multilevel"/>
    <w:tmpl w:val="A67A3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47A68"/>
    <w:multiLevelType w:val="multilevel"/>
    <w:tmpl w:val="59F22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8F3755"/>
    <w:multiLevelType w:val="multilevel"/>
    <w:tmpl w:val="EFA6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856086"/>
    <w:multiLevelType w:val="multilevel"/>
    <w:tmpl w:val="88BAD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F3DB8"/>
    <w:multiLevelType w:val="multilevel"/>
    <w:tmpl w:val="F8D2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6C79B8"/>
    <w:multiLevelType w:val="multilevel"/>
    <w:tmpl w:val="CDC6A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896710"/>
    <w:multiLevelType w:val="multilevel"/>
    <w:tmpl w:val="172E8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2170B1"/>
    <w:multiLevelType w:val="multilevel"/>
    <w:tmpl w:val="FEA2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424977"/>
    <w:multiLevelType w:val="multilevel"/>
    <w:tmpl w:val="1A2C7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3B65D6"/>
    <w:multiLevelType w:val="multilevel"/>
    <w:tmpl w:val="3E48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0373F"/>
    <w:multiLevelType w:val="multilevel"/>
    <w:tmpl w:val="6C14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2B3A8C"/>
    <w:multiLevelType w:val="multilevel"/>
    <w:tmpl w:val="7890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F16CE"/>
    <w:multiLevelType w:val="multilevel"/>
    <w:tmpl w:val="3B5A3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752828"/>
    <w:multiLevelType w:val="multilevel"/>
    <w:tmpl w:val="5BAE7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76579"/>
    <w:multiLevelType w:val="multilevel"/>
    <w:tmpl w:val="5AA84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05DFB"/>
    <w:multiLevelType w:val="multilevel"/>
    <w:tmpl w:val="82D0E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76C16"/>
    <w:multiLevelType w:val="multilevel"/>
    <w:tmpl w:val="D0D8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56FC2"/>
    <w:multiLevelType w:val="multilevel"/>
    <w:tmpl w:val="7818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6E6821"/>
    <w:multiLevelType w:val="multilevel"/>
    <w:tmpl w:val="FC145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760DE"/>
    <w:multiLevelType w:val="multilevel"/>
    <w:tmpl w:val="04D6C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615F55"/>
    <w:multiLevelType w:val="multilevel"/>
    <w:tmpl w:val="2B94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CF0B4F"/>
    <w:multiLevelType w:val="multilevel"/>
    <w:tmpl w:val="262A8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FB1B81"/>
    <w:multiLevelType w:val="multilevel"/>
    <w:tmpl w:val="B440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E5642"/>
    <w:multiLevelType w:val="multilevel"/>
    <w:tmpl w:val="F58C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22"/>
  </w:num>
  <w:num w:numId="5">
    <w:abstractNumId w:val="26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32"/>
  </w:num>
  <w:num w:numId="12">
    <w:abstractNumId w:val="1"/>
  </w:num>
  <w:num w:numId="13">
    <w:abstractNumId w:val="3"/>
  </w:num>
  <w:num w:numId="14">
    <w:abstractNumId w:val="18"/>
  </w:num>
  <w:num w:numId="15">
    <w:abstractNumId w:val="31"/>
  </w:num>
  <w:num w:numId="16">
    <w:abstractNumId w:val="8"/>
  </w:num>
  <w:num w:numId="17">
    <w:abstractNumId w:val="30"/>
  </w:num>
  <w:num w:numId="18">
    <w:abstractNumId w:val="5"/>
  </w:num>
  <w:num w:numId="19">
    <w:abstractNumId w:val="11"/>
  </w:num>
  <w:num w:numId="20">
    <w:abstractNumId w:val="33"/>
  </w:num>
  <w:num w:numId="21">
    <w:abstractNumId w:val="36"/>
  </w:num>
  <w:num w:numId="22">
    <w:abstractNumId w:val="9"/>
  </w:num>
  <w:num w:numId="23">
    <w:abstractNumId w:val="7"/>
  </w:num>
  <w:num w:numId="24">
    <w:abstractNumId w:val="10"/>
  </w:num>
  <w:num w:numId="25">
    <w:abstractNumId w:val="20"/>
  </w:num>
  <w:num w:numId="26">
    <w:abstractNumId w:val="29"/>
  </w:num>
  <w:num w:numId="27">
    <w:abstractNumId w:val="23"/>
  </w:num>
  <w:num w:numId="28">
    <w:abstractNumId w:val="17"/>
  </w:num>
  <w:num w:numId="29">
    <w:abstractNumId w:val="35"/>
  </w:num>
  <w:num w:numId="30">
    <w:abstractNumId w:val="34"/>
  </w:num>
  <w:num w:numId="31">
    <w:abstractNumId w:val="25"/>
  </w:num>
  <w:num w:numId="32">
    <w:abstractNumId w:val="14"/>
  </w:num>
  <w:num w:numId="33">
    <w:abstractNumId w:val="16"/>
  </w:num>
  <w:num w:numId="34">
    <w:abstractNumId w:val="27"/>
  </w:num>
  <w:num w:numId="35">
    <w:abstractNumId w:val="24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4A"/>
    <w:rsid w:val="001E60AA"/>
    <w:rsid w:val="00F331D8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B287"/>
  <w15:docId w15:val="{61C78079-9DC8-4070-AFBB-100ED1E0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35712</Words>
  <Characters>203560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2023-10-15T17:47:00Z</dcterms:created>
  <dcterms:modified xsi:type="dcterms:W3CDTF">2023-10-15T17:48:00Z</dcterms:modified>
</cp:coreProperties>
</file>